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1E1" w:rsidRPr="003672BF" w:rsidRDefault="003331E1" w:rsidP="0042060C">
      <w:pPr>
        <w:pStyle w:val="Heading1"/>
      </w:pPr>
      <w:bookmarkStart w:id="0" w:name="_Toc210288416"/>
      <w:r w:rsidRPr="003672BF">
        <w:t>„</w:t>
      </w:r>
      <w:r w:rsidR="0042060C">
        <w:t>Новото гробище на</w:t>
      </w:r>
      <w:r w:rsidR="00C06EE8">
        <w:t>д</w:t>
      </w:r>
      <w:r w:rsidR="0042060C">
        <w:t xml:space="preserve"> Сливница</w:t>
      </w:r>
      <w:r w:rsidRPr="003672BF">
        <w:t>“</w:t>
      </w:r>
      <w:bookmarkEnd w:id="0"/>
    </w:p>
    <w:sdt>
      <w:sdtPr>
        <w:rPr>
          <w:rFonts w:ascii="Times New Roman" w:eastAsiaTheme="minorEastAsia" w:hAnsi="Times New Roman" w:cs="Times New Roman"/>
          <w:color w:val="auto"/>
          <w:sz w:val="24"/>
          <w:szCs w:val="24"/>
          <w:lang w:val="bg-BG" w:eastAsia="bg-BG"/>
        </w:rPr>
        <w:id w:val="-185818977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A5A5A" w:rsidRPr="003672BF" w:rsidRDefault="004A5A5A">
          <w:pPr>
            <w:pStyle w:val="TOCHeading"/>
            <w:rPr>
              <w:lang w:val="bg-BG"/>
            </w:rPr>
          </w:pPr>
          <w:r w:rsidRPr="003672BF">
            <w:rPr>
              <w:lang w:val="bg-BG"/>
            </w:rPr>
            <w:t>Contents</w:t>
          </w:r>
        </w:p>
        <w:bookmarkStart w:id="1" w:name="_GoBack"/>
        <w:bookmarkEnd w:id="1"/>
        <w:p w:rsidR="00C06EE8" w:rsidRDefault="008351FF">
          <w:pPr>
            <w:pStyle w:val="TOC1"/>
            <w:tabs>
              <w:tab w:val="right" w:leader="dot" w:pos="9628"/>
            </w:tabs>
            <w:rPr>
              <w:rFonts w:asciiTheme="minorHAnsi" w:hAnsiTheme="minorHAnsi" w:cstheme="minorBidi"/>
              <w:b w:val="0"/>
              <w:noProof/>
              <w:sz w:val="22"/>
              <w:szCs w:val="22"/>
              <w:u w:val="none"/>
              <w:lang w:val="bg-BG"/>
            </w:rPr>
          </w:pPr>
          <w:r>
            <w:rPr>
              <w:lang w:val="bg-BG"/>
            </w:rPr>
            <w:fldChar w:fldCharType="begin"/>
          </w:r>
          <w:r>
            <w:rPr>
              <w:lang w:val="bg-BG"/>
            </w:rPr>
            <w:instrText xml:space="preserve"> TOC \h \z </w:instrText>
          </w:r>
          <w:r>
            <w:rPr>
              <w:lang w:val="bg-BG"/>
            </w:rPr>
            <w:fldChar w:fldCharType="separate"/>
          </w:r>
          <w:hyperlink w:anchor="_Toc210288416" w:history="1">
            <w:r w:rsidR="00C06EE8" w:rsidRPr="004D22E8">
              <w:rPr>
                <w:rStyle w:val="Hyperlink"/>
                <w:noProof/>
              </w:rPr>
              <w:t>„Новото гробище над Сливница“</w:t>
            </w:r>
            <w:r w:rsidR="00C06EE8">
              <w:rPr>
                <w:noProof/>
                <w:webHidden/>
              </w:rPr>
              <w:tab/>
            </w:r>
            <w:r w:rsidR="00C06EE8">
              <w:rPr>
                <w:noProof/>
                <w:webHidden/>
              </w:rPr>
              <w:fldChar w:fldCharType="begin"/>
            </w:r>
            <w:r w:rsidR="00C06EE8">
              <w:rPr>
                <w:noProof/>
                <w:webHidden/>
              </w:rPr>
              <w:instrText xml:space="preserve"> PAGEREF _Toc210288416 \h </w:instrText>
            </w:r>
            <w:r w:rsidR="00C06EE8">
              <w:rPr>
                <w:noProof/>
                <w:webHidden/>
              </w:rPr>
            </w:r>
            <w:r w:rsidR="00C06EE8">
              <w:rPr>
                <w:noProof/>
                <w:webHidden/>
              </w:rPr>
              <w:fldChar w:fldCharType="separate"/>
            </w:r>
            <w:r w:rsidR="00C06EE8">
              <w:rPr>
                <w:noProof/>
                <w:webHidden/>
              </w:rPr>
              <w:t>1</w:t>
            </w:r>
            <w:r w:rsidR="00C06EE8">
              <w:rPr>
                <w:noProof/>
                <w:webHidden/>
              </w:rPr>
              <w:fldChar w:fldCharType="end"/>
            </w:r>
          </w:hyperlink>
        </w:p>
        <w:p w:rsidR="00C06EE8" w:rsidRDefault="00C06EE8">
          <w:pPr>
            <w:pStyle w:val="TOC2"/>
            <w:rPr>
              <w:rFonts w:asciiTheme="minorHAnsi" w:hAnsiTheme="minorHAnsi" w:cstheme="minorBidi"/>
              <w:b w:val="0"/>
              <w:i w:val="0"/>
              <w:noProof/>
              <w:color w:val="auto"/>
              <w:sz w:val="22"/>
              <w:szCs w:val="22"/>
              <w:lang w:val="bg-BG"/>
            </w:rPr>
          </w:pPr>
          <w:hyperlink w:anchor="_Toc210288417" w:history="1">
            <w:r w:rsidRPr="004D22E8">
              <w:rPr>
                <w:rStyle w:val="Hyperlink"/>
                <w:noProof/>
              </w:rPr>
              <w:t>Аудиокнига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_Toc210288417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06EE8" w:rsidRDefault="00C06EE8">
          <w:pPr>
            <w:pStyle w:val="TOC2"/>
            <w:rPr>
              <w:rFonts w:asciiTheme="minorHAnsi" w:hAnsiTheme="minorHAnsi" w:cstheme="minorBidi"/>
              <w:b w:val="0"/>
              <w:i w:val="0"/>
              <w:noProof/>
              <w:color w:val="auto"/>
              <w:sz w:val="22"/>
              <w:szCs w:val="22"/>
              <w:lang w:val="bg-BG"/>
            </w:rPr>
          </w:pPr>
          <w:hyperlink w:anchor="_Toc210288418" w:history="1">
            <w:r w:rsidRPr="004D22E8">
              <w:rPr>
                <w:rStyle w:val="Hyperlink"/>
                <w:noProof/>
              </w:rPr>
              <w:t>Библиографска визитка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_Toc210288418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06EE8" w:rsidRDefault="00C06EE8">
          <w:pPr>
            <w:pStyle w:val="TOC2"/>
            <w:rPr>
              <w:rFonts w:asciiTheme="minorHAnsi" w:hAnsiTheme="minorHAnsi" w:cstheme="minorBidi"/>
              <w:b w:val="0"/>
              <w:i w:val="0"/>
              <w:noProof/>
              <w:color w:val="auto"/>
              <w:sz w:val="22"/>
              <w:szCs w:val="22"/>
              <w:lang w:val="bg-BG"/>
            </w:rPr>
          </w:pPr>
          <w:hyperlink w:anchor="_Toc210288419" w:history="1">
            <w:r w:rsidRPr="004D22E8">
              <w:rPr>
                <w:rStyle w:val="Hyperlink"/>
                <w:noProof/>
              </w:rPr>
              <w:t>Адресат и лирически глас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_Toc210288419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06EE8" w:rsidRDefault="00C06EE8">
          <w:pPr>
            <w:pStyle w:val="TOC2"/>
            <w:rPr>
              <w:rFonts w:asciiTheme="minorHAnsi" w:hAnsiTheme="minorHAnsi" w:cstheme="minorBidi"/>
              <w:b w:val="0"/>
              <w:i w:val="0"/>
              <w:noProof/>
              <w:color w:val="auto"/>
              <w:sz w:val="22"/>
              <w:szCs w:val="22"/>
              <w:lang w:val="bg-BG"/>
            </w:rPr>
          </w:pPr>
          <w:hyperlink w:anchor="_Toc210288420" w:history="1">
            <w:r w:rsidRPr="004D22E8">
              <w:rPr>
                <w:rStyle w:val="Hyperlink"/>
                <w:noProof/>
              </w:rPr>
              <w:t>Анализ строфа по строфа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_Toc210288420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06EE8" w:rsidRDefault="00C06EE8">
          <w:pPr>
            <w:pStyle w:val="TOC4"/>
            <w:tabs>
              <w:tab w:val="right" w:leader="dot" w:pos="9628"/>
            </w:tabs>
            <w:rPr>
              <w:rFonts w:asciiTheme="minorHAnsi" w:hAnsiTheme="minorHAnsi" w:cstheme="minorBidi"/>
              <w:noProof/>
              <w:sz w:val="22"/>
              <w:szCs w:val="22"/>
              <w:lang w:val="bg-BG"/>
            </w:rPr>
          </w:pPr>
          <w:hyperlink w:anchor="_Toc210288421" w:history="1">
            <w:r w:rsidRPr="004D22E8">
              <w:rPr>
                <w:rStyle w:val="Hyperlink"/>
                <w:noProof/>
              </w:rPr>
              <w:t>I строфа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_Toc210288421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06EE8" w:rsidRDefault="00C06EE8">
          <w:pPr>
            <w:pStyle w:val="TOC4"/>
            <w:tabs>
              <w:tab w:val="right" w:leader="dot" w:pos="9628"/>
            </w:tabs>
            <w:rPr>
              <w:rFonts w:asciiTheme="minorHAnsi" w:hAnsiTheme="minorHAnsi" w:cstheme="minorBidi"/>
              <w:noProof/>
              <w:sz w:val="22"/>
              <w:szCs w:val="22"/>
              <w:lang w:val="bg-BG"/>
            </w:rPr>
          </w:pPr>
          <w:hyperlink w:anchor="_Toc210288422" w:history="1">
            <w:r w:rsidRPr="004D22E8">
              <w:rPr>
                <w:rStyle w:val="Hyperlink"/>
                <w:noProof/>
              </w:rPr>
              <w:t>II строфа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_Toc210288422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06EE8" w:rsidRDefault="00C06EE8">
          <w:pPr>
            <w:pStyle w:val="TOC4"/>
            <w:tabs>
              <w:tab w:val="right" w:leader="dot" w:pos="9628"/>
            </w:tabs>
            <w:rPr>
              <w:rFonts w:asciiTheme="minorHAnsi" w:hAnsiTheme="minorHAnsi" w:cstheme="minorBidi"/>
              <w:noProof/>
              <w:sz w:val="22"/>
              <w:szCs w:val="22"/>
              <w:lang w:val="bg-BG"/>
            </w:rPr>
          </w:pPr>
          <w:hyperlink w:anchor="_Toc210288423" w:history="1">
            <w:r w:rsidRPr="004D22E8">
              <w:rPr>
                <w:rStyle w:val="Hyperlink"/>
                <w:noProof/>
              </w:rPr>
              <w:t>III строфа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_Toc210288423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06EE8" w:rsidRDefault="00C06EE8">
          <w:pPr>
            <w:pStyle w:val="TOC4"/>
            <w:tabs>
              <w:tab w:val="right" w:leader="dot" w:pos="9628"/>
            </w:tabs>
            <w:rPr>
              <w:rFonts w:asciiTheme="minorHAnsi" w:hAnsiTheme="minorHAnsi" w:cstheme="minorBidi"/>
              <w:noProof/>
              <w:sz w:val="22"/>
              <w:szCs w:val="22"/>
              <w:lang w:val="bg-BG"/>
            </w:rPr>
          </w:pPr>
          <w:hyperlink w:anchor="_Toc210288424" w:history="1">
            <w:r w:rsidRPr="004D22E8">
              <w:rPr>
                <w:rStyle w:val="Hyperlink"/>
                <w:noProof/>
              </w:rPr>
              <w:t>IV строфа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_Toc210288424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06EE8" w:rsidRDefault="00C06EE8">
          <w:pPr>
            <w:pStyle w:val="TOC4"/>
            <w:tabs>
              <w:tab w:val="right" w:leader="dot" w:pos="9628"/>
            </w:tabs>
            <w:rPr>
              <w:rFonts w:asciiTheme="minorHAnsi" w:hAnsiTheme="minorHAnsi" w:cstheme="minorBidi"/>
              <w:noProof/>
              <w:sz w:val="22"/>
              <w:szCs w:val="22"/>
              <w:lang w:val="bg-BG"/>
            </w:rPr>
          </w:pPr>
          <w:hyperlink w:anchor="_Toc210288425" w:history="1">
            <w:r w:rsidRPr="004D22E8">
              <w:rPr>
                <w:rStyle w:val="Hyperlink"/>
                <w:noProof/>
              </w:rPr>
              <w:t>V строфа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_Toc210288425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06EE8" w:rsidRDefault="00C06EE8">
          <w:pPr>
            <w:pStyle w:val="TOC4"/>
            <w:tabs>
              <w:tab w:val="right" w:leader="dot" w:pos="9628"/>
            </w:tabs>
            <w:rPr>
              <w:rFonts w:asciiTheme="minorHAnsi" w:hAnsiTheme="minorHAnsi" w:cstheme="minorBidi"/>
              <w:noProof/>
              <w:sz w:val="22"/>
              <w:szCs w:val="22"/>
              <w:lang w:val="bg-BG"/>
            </w:rPr>
          </w:pPr>
          <w:hyperlink w:anchor="_Toc210288426" w:history="1">
            <w:r w:rsidRPr="004D22E8">
              <w:rPr>
                <w:rStyle w:val="Hyperlink"/>
                <w:noProof/>
              </w:rPr>
              <w:t>VI строфа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_Toc210288426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06EE8" w:rsidRDefault="00C06EE8">
          <w:pPr>
            <w:pStyle w:val="TOC4"/>
            <w:tabs>
              <w:tab w:val="right" w:leader="dot" w:pos="9628"/>
            </w:tabs>
            <w:rPr>
              <w:rFonts w:asciiTheme="minorHAnsi" w:hAnsiTheme="minorHAnsi" w:cstheme="minorBidi"/>
              <w:noProof/>
              <w:sz w:val="22"/>
              <w:szCs w:val="22"/>
              <w:lang w:val="bg-BG"/>
            </w:rPr>
          </w:pPr>
          <w:hyperlink w:anchor="_Toc210288427" w:history="1">
            <w:r w:rsidRPr="004D22E8">
              <w:rPr>
                <w:rStyle w:val="Hyperlink"/>
                <w:noProof/>
              </w:rPr>
              <w:t>VII строфа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_Toc210288427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06EE8" w:rsidRDefault="00C06EE8">
          <w:pPr>
            <w:pStyle w:val="TOC2"/>
            <w:rPr>
              <w:rFonts w:asciiTheme="minorHAnsi" w:hAnsiTheme="minorHAnsi" w:cstheme="minorBidi"/>
              <w:b w:val="0"/>
              <w:i w:val="0"/>
              <w:noProof/>
              <w:color w:val="auto"/>
              <w:sz w:val="22"/>
              <w:szCs w:val="22"/>
              <w:lang w:val="bg-BG"/>
            </w:rPr>
          </w:pPr>
          <w:hyperlink w:anchor="_Toc210288428" w:history="1">
            <w:r w:rsidRPr="004D22E8">
              <w:rPr>
                <w:rStyle w:val="Hyperlink"/>
                <w:noProof/>
              </w:rPr>
              <w:t>Теми и идеи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_Toc210288428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06EE8" w:rsidRDefault="00C06EE8">
          <w:pPr>
            <w:pStyle w:val="TOC2"/>
            <w:rPr>
              <w:rFonts w:asciiTheme="minorHAnsi" w:hAnsiTheme="minorHAnsi" w:cstheme="minorBidi"/>
              <w:b w:val="0"/>
              <w:i w:val="0"/>
              <w:noProof/>
              <w:color w:val="auto"/>
              <w:sz w:val="22"/>
              <w:szCs w:val="22"/>
              <w:lang w:val="bg-BG"/>
            </w:rPr>
          </w:pPr>
          <w:hyperlink w:anchor="_Toc210288429" w:history="1">
            <w:r w:rsidRPr="004D22E8">
              <w:rPr>
                <w:rStyle w:val="Hyperlink"/>
                <w:noProof/>
              </w:rPr>
              <w:t>Образи и символи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_Toc210288429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06EE8" w:rsidRDefault="00C06EE8">
          <w:pPr>
            <w:pStyle w:val="TOC2"/>
            <w:rPr>
              <w:rFonts w:asciiTheme="minorHAnsi" w:hAnsiTheme="minorHAnsi" w:cstheme="minorBidi"/>
              <w:b w:val="0"/>
              <w:i w:val="0"/>
              <w:noProof/>
              <w:color w:val="auto"/>
              <w:sz w:val="22"/>
              <w:szCs w:val="22"/>
              <w:lang w:val="bg-BG"/>
            </w:rPr>
          </w:pPr>
          <w:hyperlink w:anchor="_Toc210288430" w:history="1">
            <w:r w:rsidRPr="004D22E8">
              <w:rPr>
                <w:rStyle w:val="Hyperlink"/>
                <w:noProof/>
              </w:rPr>
              <w:t>Език и изказ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_Toc210288430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06EE8" w:rsidRDefault="00C06EE8">
          <w:pPr>
            <w:pStyle w:val="TOC2"/>
            <w:rPr>
              <w:rFonts w:asciiTheme="minorHAnsi" w:hAnsiTheme="minorHAnsi" w:cstheme="minorBidi"/>
              <w:b w:val="0"/>
              <w:i w:val="0"/>
              <w:noProof/>
              <w:color w:val="auto"/>
              <w:sz w:val="22"/>
              <w:szCs w:val="22"/>
              <w:lang w:val="bg-BG"/>
            </w:rPr>
          </w:pPr>
          <w:hyperlink w:anchor="_Toc210288431" w:history="1">
            <w:r w:rsidRPr="004D22E8">
              <w:rPr>
                <w:rStyle w:val="Hyperlink"/>
                <w:noProof/>
              </w:rPr>
              <w:t>Ключови цитати (за работа в час)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_Toc210288431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06EE8" w:rsidRDefault="00C06EE8">
          <w:pPr>
            <w:pStyle w:val="TOC2"/>
            <w:rPr>
              <w:rFonts w:asciiTheme="minorHAnsi" w:hAnsiTheme="minorHAnsi" w:cstheme="minorBidi"/>
              <w:b w:val="0"/>
              <w:i w:val="0"/>
              <w:noProof/>
              <w:color w:val="auto"/>
              <w:sz w:val="22"/>
              <w:szCs w:val="22"/>
              <w:lang w:val="bg-BG"/>
            </w:rPr>
          </w:pPr>
          <w:hyperlink w:anchor="_Toc210288432" w:history="1">
            <w:r w:rsidRPr="004D22E8">
              <w:rPr>
                <w:rStyle w:val="Hyperlink"/>
                <w:noProof/>
              </w:rPr>
              <w:t>Място в творчеството на Вазов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_Toc210288432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06EE8" w:rsidRDefault="00C06EE8">
          <w:pPr>
            <w:pStyle w:val="TOC2"/>
            <w:rPr>
              <w:rFonts w:asciiTheme="minorHAnsi" w:hAnsiTheme="minorHAnsi" w:cstheme="minorBidi"/>
              <w:b w:val="0"/>
              <w:i w:val="0"/>
              <w:noProof/>
              <w:color w:val="auto"/>
              <w:sz w:val="22"/>
              <w:szCs w:val="22"/>
              <w:lang w:val="bg-BG"/>
            </w:rPr>
          </w:pPr>
          <w:hyperlink w:anchor="_Toc210288433" w:history="1">
            <w:r w:rsidRPr="004D22E8">
              <w:rPr>
                <w:rStyle w:val="Hyperlink"/>
                <w:noProof/>
              </w:rPr>
              <w:t>Въпроси/задачи за самостоятелна работа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_Toc210288433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A5A5A" w:rsidRPr="003672BF" w:rsidRDefault="008351FF">
          <w:pPr>
            <w:rPr>
              <w:lang w:val="bg-BG"/>
            </w:rPr>
          </w:pPr>
          <w:r>
            <w:rPr>
              <w:lang w:val="bg-BG"/>
            </w:rPr>
            <w:fldChar w:fldCharType="end"/>
          </w:r>
        </w:p>
      </w:sdtContent>
    </w:sdt>
    <w:p w:rsidR="004A5A5A" w:rsidRPr="003672BF" w:rsidRDefault="004A5A5A" w:rsidP="004A5A5A">
      <w:pPr>
        <w:rPr>
          <w:lang w:val="bg-BG" w:eastAsia="en-US"/>
        </w:rPr>
      </w:pPr>
    </w:p>
    <w:p w:rsidR="004A5A5A" w:rsidRDefault="004A5A5A" w:rsidP="004A5A5A">
      <w:pPr>
        <w:pStyle w:val="Heading2"/>
      </w:pPr>
      <w:bookmarkStart w:id="2" w:name="_Toc210288417"/>
      <w:r w:rsidRPr="003672BF">
        <w:t>Аудиокнига</w:t>
      </w:r>
      <w:bookmarkEnd w:id="2"/>
    </w:p>
    <w:p w:rsidR="00AD3EA3" w:rsidRDefault="00E156EC" w:rsidP="00AD3EA3">
      <w:pPr>
        <w:pStyle w:val="a1"/>
      </w:pPr>
      <w:hyperlink r:id="rId8" w:history="1">
        <w:r w:rsidR="00AD3EA3" w:rsidRPr="0093216A">
          <w:rPr>
            <w:rStyle w:val="Hyperlink"/>
          </w:rPr>
          <w:t>https://www.youtube-nocookie.com/embed/7wxfPoIdjyg</w:t>
        </w:r>
      </w:hyperlink>
      <w:r w:rsidR="00AD3EA3">
        <w:t xml:space="preserve"> </w:t>
      </w:r>
    </w:p>
    <w:p w:rsidR="00AD3EA3" w:rsidRDefault="00AD3EA3" w:rsidP="00AD3EA3">
      <w:pPr>
        <w:pStyle w:val="a1"/>
      </w:pPr>
    </w:p>
    <w:p w:rsidR="00AD3EA3" w:rsidRDefault="00E156EC" w:rsidP="00AD3EA3">
      <w:pPr>
        <w:pStyle w:val="a1"/>
      </w:pPr>
      <w:hyperlink r:id="rId9" w:history="1">
        <w:r w:rsidR="00AD3EA3" w:rsidRPr="0093216A">
          <w:rPr>
            <w:rStyle w:val="Hyperlink"/>
          </w:rPr>
          <w:t>https://www.youtube-nocookie.com/embed/TFdbENi23Ac</w:t>
        </w:r>
      </w:hyperlink>
    </w:p>
    <w:p w:rsidR="00AD3EA3" w:rsidRDefault="00AD3EA3" w:rsidP="00AD3EA3">
      <w:pPr>
        <w:pStyle w:val="a1"/>
      </w:pPr>
    </w:p>
    <w:p w:rsidR="00AD3EA3" w:rsidRDefault="00E156EC" w:rsidP="00AD3EA3">
      <w:pPr>
        <w:pStyle w:val="a1"/>
      </w:pPr>
      <w:hyperlink r:id="rId10" w:history="1">
        <w:r w:rsidR="00AD3EA3" w:rsidRPr="0093216A">
          <w:rPr>
            <w:rStyle w:val="Hyperlink"/>
          </w:rPr>
          <w:t>https://www.youtube-nocookie.com/embed/ucDMKfQWQ2k</w:t>
        </w:r>
      </w:hyperlink>
    </w:p>
    <w:p w:rsidR="00AD3EA3" w:rsidRDefault="00AD3EA3" w:rsidP="00AD3EA3">
      <w:pPr>
        <w:pStyle w:val="a1"/>
      </w:pPr>
    </w:p>
    <w:p w:rsidR="00AD3EA3" w:rsidRDefault="00AD3EA3" w:rsidP="00AD3EA3">
      <w:pPr>
        <w:pStyle w:val="Heading2"/>
        <w:rPr>
          <w:rFonts w:eastAsia="Times New Roman"/>
          <w:sz w:val="36"/>
          <w:szCs w:val="36"/>
        </w:rPr>
      </w:pPr>
      <w:bookmarkStart w:id="3" w:name="_Toc210288418"/>
      <w:r>
        <w:t>Библиографска визитка</w:t>
      </w:r>
      <w:bookmarkEnd w:id="3"/>
    </w:p>
    <w:p w:rsidR="00AD3EA3" w:rsidRDefault="00AD3EA3" w:rsidP="00AD3EA3">
      <w:pPr>
        <w:pStyle w:val="bul"/>
      </w:pPr>
      <w:r>
        <w:rPr>
          <w:rStyle w:val="Strong"/>
        </w:rPr>
        <w:t>Автор:</w:t>
      </w:r>
      <w:r>
        <w:t xml:space="preserve"> Иван Вазов</w:t>
      </w:r>
    </w:p>
    <w:p w:rsidR="00AD3EA3" w:rsidRDefault="00AD3EA3" w:rsidP="00AD3EA3">
      <w:pPr>
        <w:pStyle w:val="bul"/>
      </w:pPr>
      <w:r>
        <w:rPr>
          <w:rStyle w:val="Strong"/>
        </w:rPr>
        <w:t>Жанр:</w:t>
      </w:r>
      <w:r>
        <w:t xml:space="preserve">  </w:t>
      </w:r>
      <w:r>
        <w:rPr>
          <w:rStyle w:val="Strong"/>
        </w:rPr>
        <w:t>елегия</w:t>
      </w:r>
      <w:r>
        <w:t xml:space="preserve"> с </w:t>
      </w:r>
      <w:r>
        <w:rPr>
          <w:rStyle w:val="Strong"/>
        </w:rPr>
        <w:t>одически</w:t>
      </w:r>
      <w:r>
        <w:t xml:space="preserve"> елементи</w:t>
      </w:r>
    </w:p>
    <w:p w:rsidR="00AD3EA3" w:rsidRDefault="00AD3EA3" w:rsidP="00AD3EA3">
      <w:pPr>
        <w:pStyle w:val="bul"/>
      </w:pPr>
      <w:r>
        <w:rPr>
          <w:rStyle w:val="Strong"/>
        </w:rPr>
        <w:t>Исторически контекст:</w:t>
      </w:r>
      <w:r>
        <w:t xml:space="preserve"> Сръбско–българска война (</w:t>
      </w:r>
      <w:r>
        <w:rPr>
          <w:rStyle w:val="Strong"/>
        </w:rPr>
        <w:t>ноември 1885</w:t>
      </w:r>
      <w:r>
        <w:t xml:space="preserve">) – защита на </w:t>
      </w:r>
      <w:r>
        <w:rPr>
          <w:rStyle w:val="Strong"/>
        </w:rPr>
        <w:t>Съединението (1885)</w:t>
      </w:r>
    </w:p>
    <w:p w:rsidR="00AD3EA3" w:rsidRDefault="00AD3EA3" w:rsidP="00AD3EA3">
      <w:pPr>
        <w:pStyle w:val="bul"/>
      </w:pPr>
      <w:r>
        <w:rPr>
          <w:rStyle w:val="Strong"/>
        </w:rPr>
        <w:t>Книга:</w:t>
      </w:r>
      <w:r>
        <w:t xml:space="preserve"> стихосбирка </w:t>
      </w:r>
      <w:r>
        <w:rPr>
          <w:rStyle w:val="Strong"/>
        </w:rPr>
        <w:t>„Сливница“ (1886)</w:t>
      </w:r>
    </w:p>
    <w:p w:rsidR="00AD3EA3" w:rsidRDefault="00AD3EA3" w:rsidP="00AD3EA3">
      <w:pPr>
        <w:pStyle w:val="bul"/>
      </w:pPr>
      <w:r>
        <w:rPr>
          <w:rStyle w:val="Strong"/>
        </w:rPr>
        <w:t>Строфика:</w:t>
      </w:r>
      <w:r>
        <w:t xml:space="preserve"> </w:t>
      </w:r>
      <w:r>
        <w:rPr>
          <w:rStyle w:val="Strong"/>
        </w:rPr>
        <w:t>7 строфи × 5 стиха</w:t>
      </w:r>
      <w:r>
        <w:t xml:space="preserve"> (равнострофична композиция)</w:t>
      </w:r>
    </w:p>
    <w:p w:rsidR="00AD3EA3" w:rsidRDefault="00AD3EA3" w:rsidP="00AD3EA3">
      <w:pPr>
        <w:pStyle w:val="bul"/>
      </w:pPr>
      <w:r>
        <w:rPr>
          <w:rStyle w:val="Strong"/>
        </w:rPr>
        <w:t>Римна схема:</w:t>
      </w:r>
      <w:r>
        <w:t xml:space="preserve"> </w:t>
      </w:r>
      <w:r>
        <w:rPr>
          <w:rStyle w:val="Strong"/>
        </w:rPr>
        <w:t>a b a a b</w:t>
      </w:r>
      <w:r>
        <w:t xml:space="preserve"> (устойчива по строфи)</w:t>
      </w:r>
    </w:p>
    <w:p w:rsidR="00AD3EA3" w:rsidRDefault="00AD3EA3" w:rsidP="00AD3EA3">
      <w:pPr>
        <w:pStyle w:val="bul"/>
      </w:pPr>
      <w:r>
        <w:rPr>
          <w:rStyle w:val="Strong"/>
        </w:rPr>
        <w:t>Тон/ритъм:</w:t>
      </w:r>
      <w:r>
        <w:t xml:space="preserve"> тържествен и траурен; маршово внушение</w:t>
      </w:r>
    </w:p>
    <w:p w:rsidR="00AD3EA3" w:rsidRDefault="00AD3EA3" w:rsidP="00AD3EA3">
      <w:pPr>
        <w:pStyle w:val="Heading2"/>
      </w:pPr>
      <w:bookmarkStart w:id="4" w:name="_Toc210288419"/>
      <w:r>
        <w:t>Адресат и лирически глас</w:t>
      </w:r>
      <w:bookmarkEnd w:id="4"/>
    </w:p>
    <w:p w:rsidR="00AD3EA3" w:rsidRDefault="00AD3EA3" w:rsidP="00D517D0">
      <w:pPr>
        <w:pStyle w:val="bul"/>
      </w:pPr>
      <w:r>
        <w:rPr>
          <w:rStyle w:val="Strong"/>
        </w:rPr>
        <w:t>Обръщения (вокативи):</w:t>
      </w:r>
      <w:r>
        <w:t xml:space="preserve"> „</w:t>
      </w:r>
      <w:r>
        <w:rPr>
          <w:rStyle w:val="Strong"/>
        </w:rPr>
        <w:t>Покойници</w:t>
      </w:r>
      <w:r>
        <w:t>…“, „</w:t>
      </w:r>
      <w:r>
        <w:rPr>
          <w:rStyle w:val="Strong"/>
        </w:rPr>
        <w:t>Българио</w:t>
      </w:r>
      <w:r>
        <w:t>…“, „</w:t>
      </w:r>
      <w:r>
        <w:rPr>
          <w:rStyle w:val="Strong"/>
        </w:rPr>
        <w:t>Юнаци</w:t>
      </w:r>
      <w:r>
        <w:t>…“</w:t>
      </w:r>
    </w:p>
    <w:p w:rsidR="00AD3EA3" w:rsidRDefault="00AD3EA3" w:rsidP="00D517D0">
      <w:pPr>
        <w:pStyle w:val="bul"/>
      </w:pPr>
      <w:r>
        <w:rPr>
          <w:rStyle w:val="Strong"/>
        </w:rPr>
        <w:t>Лирически говорител:</w:t>
      </w:r>
      <w:r>
        <w:t xml:space="preserve"> поет-пазител на паметта; ритуален, „служебен“ тон</w:t>
      </w:r>
    </w:p>
    <w:p w:rsidR="00AD3EA3" w:rsidRDefault="00AD3EA3" w:rsidP="00D517D0">
      <w:pPr>
        <w:pStyle w:val="bul"/>
      </w:pPr>
      <w:r>
        <w:rPr>
          <w:rStyle w:val="Strong"/>
        </w:rPr>
        <w:t>Кои са адресатите:</w:t>
      </w:r>
      <w:r>
        <w:t xml:space="preserve"> падналите войници; Майката–Отечество; назовани са и </w:t>
      </w:r>
      <w:r>
        <w:rPr>
          <w:rStyle w:val="Strong"/>
        </w:rPr>
        <w:t>майките</w:t>
      </w:r>
      <w:r>
        <w:t xml:space="preserve"> като пазители на паметта</w:t>
      </w:r>
    </w:p>
    <w:p w:rsidR="00AD3EA3" w:rsidRDefault="00AD3EA3" w:rsidP="00D517D0">
      <w:pPr>
        <w:pStyle w:val="Heading2"/>
      </w:pPr>
      <w:bookmarkStart w:id="5" w:name="_Toc210288420"/>
      <w:r>
        <w:lastRenderedPageBreak/>
        <w:t>Анализ строфа по строфа</w:t>
      </w:r>
      <w:bookmarkEnd w:id="5"/>
    </w:p>
    <w:p w:rsidR="00AD3EA3" w:rsidRDefault="00AD3EA3" w:rsidP="00D517D0">
      <w:pPr>
        <w:pStyle w:val="Heading4"/>
      </w:pPr>
      <w:bookmarkStart w:id="6" w:name="_Toc210288421"/>
      <w:r>
        <w:rPr>
          <w:rStyle w:val="Strong"/>
        </w:rPr>
        <w:t>I строфа</w:t>
      </w:r>
      <w:bookmarkEnd w:id="6"/>
    </w:p>
    <w:p w:rsidR="00AD3EA3" w:rsidRDefault="00AD3EA3" w:rsidP="00D517D0">
      <w:pPr>
        <w:pStyle w:val="bul"/>
      </w:pPr>
      <w:r>
        <w:t>„</w:t>
      </w:r>
      <w:r>
        <w:rPr>
          <w:rStyle w:val="Strong"/>
        </w:rPr>
        <w:t>Покойници, вий в други полк минахте</w:t>
      </w:r>
      <w:r>
        <w:t>“ – метафора на вечния воински строй.</w:t>
      </w:r>
    </w:p>
    <w:p w:rsidR="00AD3EA3" w:rsidRDefault="00AD3EA3" w:rsidP="00D517D0">
      <w:pPr>
        <w:pStyle w:val="bul"/>
      </w:pPr>
      <w:r>
        <w:t>„</w:t>
      </w:r>
      <w:r>
        <w:rPr>
          <w:rStyle w:val="Strong"/>
        </w:rPr>
        <w:t>Лека нощ</w:t>
      </w:r>
      <w:r>
        <w:t>“ омекотява смъртта; „</w:t>
      </w:r>
      <w:r>
        <w:rPr>
          <w:rStyle w:val="Strong"/>
        </w:rPr>
        <w:t>до втората тръба</w:t>
      </w:r>
      <w:r>
        <w:t>“ дава хоризонт отвъд земното (последен зов/бойна тръба).</w:t>
      </w:r>
    </w:p>
    <w:p w:rsidR="00AD3EA3" w:rsidRDefault="00AD3EA3" w:rsidP="00D517D0">
      <w:pPr>
        <w:pStyle w:val="Heading4"/>
      </w:pPr>
      <w:bookmarkStart w:id="7" w:name="_Toc210288422"/>
      <w:r>
        <w:rPr>
          <w:rStyle w:val="Strong"/>
        </w:rPr>
        <w:t>II строфа</w:t>
      </w:r>
      <w:bookmarkEnd w:id="7"/>
    </w:p>
    <w:p w:rsidR="00AD3EA3" w:rsidRDefault="00AD3EA3" w:rsidP="00D517D0">
      <w:pPr>
        <w:pStyle w:val="bul"/>
      </w:pPr>
      <w:r>
        <w:t xml:space="preserve">Два </w:t>
      </w:r>
      <w:r>
        <w:rPr>
          <w:rStyle w:val="Strong"/>
        </w:rPr>
        <w:t>риторични въпроса</w:t>
      </w:r>
      <w:r>
        <w:t xml:space="preserve"> („</w:t>
      </w:r>
      <w:r>
        <w:rPr>
          <w:rStyle w:val="Strong"/>
        </w:rPr>
        <w:t>За трон ли злат, за някой ли кумир?</w:t>
      </w:r>
      <w:r>
        <w:t>“) отхвърлят недостойни мотиви.</w:t>
      </w:r>
    </w:p>
    <w:p w:rsidR="00AD3EA3" w:rsidRDefault="00AD3EA3" w:rsidP="00D517D0">
      <w:pPr>
        <w:pStyle w:val="bul"/>
      </w:pPr>
      <w:r>
        <w:t>„</w:t>
      </w:r>
      <w:r>
        <w:rPr>
          <w:rStyle w:val="Strong"/>
        </w:rPr>
        <w:t>Да беше то — остали бихте живи</w:t>
      </w:r>
      <w:r>
        <w:t>“ – нравствена проверка на причината да се умира.</w:t>
      </w:r>
    </w:p>
    <w:p w:rsidR="00AD3EA3" w:rsidRDefault="00AD3EA3" w:rsidP="00D517D0">
      <w:pPr>
        <w:pStyle w:val="Heading4"/>
      </w:pPr>
      <w:bookmarkStart w:id="8" w:name="_Toc210288423"/>
      <w:r>
        <w:rPr>
          <w:rStyle w:val="Strong"/>
        </w:rPr>
        <w:t>III строфа</w:t>
      </w:r>
      <w:bookmarkEnd w:id="8"/>
    </w:p>
    <w:p w:rsidR="00AD3EA3" w:rsidRDefault="00AD3EA3" w:rsidP="00D517D0">
      <w:pPr>
        <w:pStyle w:val="bul"/>
      </w:pPr>
      <w:r>
        <w:t>Централна теза: „</w:t>
      </w:r>
      <w:r>
        <w:rPr>
          <w:rStyle w:val="Strong"/>
        </w:rPr>
        <w:t>Българио, за тебе те умряха</w:t>
      </w:r>
      <w:r>
        <w:t xml:space="preserve">“ – саможертва </w:t>
      </w:r>
      <w:r>
        <w:rPr>
          <w:rStyle w:val="Strong"/>
        </w:rPr>
        <w:t>само за Родината</w:t>
      </w:r>
      <w:r>
        <w:t>.</w:t>
      </w:r>
    </w:p>
    <w:p w:rsidR="00AD3EA3" w:rsidRDefault="00AD3EA3" w:rsidP="00D517D0">
      <w:pPr>
        <w:pStyle w:val="bul"/>
      </w:pPr>
      <w:r>
        <w:t>Майката–Отечество („</w:t>
      </w:r>
      <w:r>
        <w:rPr>
          <w:rStyle w:val="Strong"/>
        </w:rPr>
        <w:t>майко</w:t>
      </w:r>
      <w:r>
        <w:t>“) ↔ достойните синове („</w:t>
      </w:r>
      <w:r>
        <w:rPr>
          <w:rStyle w:val="Strong"/>
        </w:rPr>
        <w:t>умираха без страх</w:t>
      </w:r>
      <w:r>
        <w:t>“).</w:t>
      </w:r>
    </w:p>
    <w:p w:rsidR="00AD3EA3" w:rsidRDefault="00AD3EA3" w:rsidP="00D517D0">
      <w:pPr>
        <w:pStyle w:val="Heading4"/>
      </w:pPr>
      <w:bookmarkStart w:id="9" w:name="_Toc210288424"/>
      <w:r>
        <w:rPr>
          <w:rStyle w:val="Strong"/>
        </w:rPr>
        <w:t>IV строфа</w:t>
      </w:r>
      <w:bookmarkEnd w:id="9"/>
    </w:p>
    <w:p w:rsidR="00AD3EA3" w:rsidRDefault="00AD3EA3" w:rsidP="00D517D0">
      <w:pPr>
        <w:pStyle w:val="bul"/>
      </w:pPr>
      <w:r>
        <w:t>„</w:t>
      </w:r>
      <w:r>
        <w:rPr>
          <w:rStyle w:val="Strong"/>
        </w:rPr>
        <w:t>Над ваший гроб забвеньето цъфти</w:t>
      </w:r>
      <w:r>
        <w:t xml:space="preserve">“ – </w:t>
      </w:r>
      <w:r>
        <w:rPr>
          <w:rStyle w:val="Strong"/>
        </w:rPr>
        <w:t>персонификация + контраст</w:t>
      </w:r>
      <w:r>
        <w:t xml:space="preserve"> („цъфти“ ↔ „забвение“), с която говорителят констатира, че </w:t>
      </w:r>
      <w:r>
        <w:rPr>
          <w:rStyle w:val="Strong"/>
        </w:rPr>
        <w:t>паметта за падналите е оставена без грижа</w:t>
      </w:r>
      <w:r>
        <w:t>.</w:t>
      </w:r>
    </w:p>
    <w:p w:rsidR="00AD3EA3" w:rsidRDefault="00AD3EA3" w:rsidP="00D517D0">
      <w:pPr>
        <w:pStyle w:val="bul"/>
      </w:pPr>
      <w:r>
        <w:t>„</w:t>
      </w:r>
      <w:r>
        <w:rPr>
          <w:rStyle w:val="Strong"/>
        </w:rPr>
        <w:t>Кои сте вий?</w:t>
      </w:r>
      <w:r>
        <w:t xml:space="preserve">“ – болката от </w:t>
      </w:r>
      <w:r>
        <w:rPr>
          <w:rStyle w:val="Strong"/>
        </w:rPr>
        <w:t>анонимността</w:t>
      </w:r>
      <w:r>
        <w:t>.</w:t>
      </w:r>
    </w:p>
    <w:p w:rsidR="00AD3EA3" w:rsidRDefault="00AD3EA3" w:rsidP="00D517D0">
      <w:pPr>
        <w:pStyle w:val="bul"/>
      </w:pPr>
      <w:r>
        <w:t xml:space="preserve">Според стиха, </w:t>
      </w:r>
      <w:r>
        <w:rPr>
          <w:rStyle w:val="Strong"/>
        </w:rPr>
        <w:t>само поетът и майките</w:t>
      </w:r>
      <w:r>
        <w:t xml:space="preserve"> „мислят“ за тях.</w:t>
      </w:r>
    </w:p>
    <w:p w:rsidR="00AD3EA3" w:rsidRDefault="00AD3EA3" w:rsidP="00D517D0">
      <w:pPr>
        <w:pStyle w:val="Heading4"/>
      </w:pPr>
      <w:bookmarkStart w:id="10" w:name="_Toc210288425"/>
      <w:r>
        <w:rPr>
          <w:rStyle w:val="Strong"/>
        </w:rPr>
        <w:t>V строфа</w:t>
      </w:r>
      <w:bookmarkEnd w:id="10"/>
    </w:p>
    <w:p w:rsidR="00AD3EA3" w:rsidRDefault="00AD3EA3" w:rsidP="00D517D0">
      <w:pPr>
        <w:pStyle w:val="bul"/>
      </w:pPr>
      <w:r>
        <w:t>„</w:t>
      </w:r>
      <w:r>
        <w:rPr>
          <w:rStyle w:val="Strong"/>
        </w:rPr>
        <w:t>Венец ви свих от песен жива</w:t>
      </w:r>
      <w:r>
        <w:t xml:space="preserve">“ – </w:t>
      </w:r>
      <w:r>
        <w:rPr>
          <w:rStyle w:val="Strong"/>
        </w:rPr>
        <w:t>метапоетика</w:t>
      </w:r>
      <w:r>
        <w:t>: поезията е лавров венец.</w:t>
      </w:r>
    </w:p>
    <w:p w:rsidR="00AD3EA3" w:rsidRDefault="00AD3EA3" w:rsidP="00D517D0">
      <w:pPr>
        <w:pStyle w:val="bul"/>
      </w:pPr>
      <w:r>
        <w:t>„</w:t>
      </w:r>
      <w:r>
        <w:rPr>
          <w:rStyle w:val="Strong"/>
        </w:rPr>
        <w:t>дивий рев… гръмлива</w:t>
      </w:r>
      <w:r>
        <w:t xml:space="preserve">, </w:t>
      </w:r>
      <w:r>
        <w:rPr>
          <w:rStyle w:val="Strong"/>
        </w:rPr>
        <w:t>екота на Витоша</w:t>
      </w:r>
      <w:r>
        <w:t xml:space="preserve">, </w:t>
      </w:r>
      <w:r>
        <w:rPr>
          <w:rStyle w:val="Strong"/>
        </w:rPr>
        <w:t>вашето ура</w:t>
      </w:r>
      <w:r>
        <w:t xml:space="preserve">“ – шумът на битката се преобразява в </w:t>
      </w:r>
      <w:r>
        <w:rPr>
          <w:rStyle w:val="Strong"/>
        </w:rPr>
        <w:t>песен</w:t>
      </w:r>
      <w:r>
        <w:t xml:space="preserve"> (слава).</w:t>
      </w:r>
    </w:p>
    <w:p w:rsidR="00AD3EA3" w:rsidRDefault="00AD3EA3" w:rsidP="00D517D0">
      <w:pPr>
        <w:pStyle w:val="Heading4"/>
      </w:pPr>
      <w:bookmarkStart w:id="11" w:name="_Toc210288426"/>
      <w:r>
        <w:rPr>
          <w:rStyle w:val="Strong"/>
        </w:rPr>
        <w:t>VI строфа</w:t>
      </w:r>
      <w:bookmarkEnd w:id="11"/>
    </w:p>
    <w:p w:rsidR="00AD3EA3" w:rsidRDefault="00AD3EA3" w:rsidP="00D517D0">
      <w:pPr>
        <w:pStyle w:val="bul"/>
      </w:pPr>
      <w:r>
        <w:t>„</w:t>
      </w:r>
      <w:r>
        <w:rPr>
          <w:rStyle w:val="Strong"/>
        </w:rPr>
        <w:t>той няма да завене</w:t>
      </w:r>
      <w:r>
        <w:t xml:space="preserve">“ – </w:t>
      </w:r>
      <w:r>
        <w:rPr>
          <w:rStyle w:val="Strong"/>
        </w:rPr>
        <w:t>нетленност чрез слово</w:t>
      </w:r>
      <w:r>
        <w:t>.</w:t>
      </w:r>
    </w:p>
    <w:p w:rsidR="00AD3EA3" w:rsidRDefault="00AD3EA3" w:rsidP="00D517D0">
      <w:pPr>
        <w:pStyle w:val="bul"/>
      </w:pPr>
      <w:r>
        <w:t>„</w:t>
      </w:r>
      <w:r>
        <w:rPr>
          <w:rStyle w:val="Strong"/>
        </w:rPr>
        <w:t>вечно ще гърми… пей и стене</w:t>
      </w:r>
      <w:r>
        <w:t>“ – двойна емоционална окраска (радост/скръб);</w:t>
      </w:r>
    </w:p>
    <w:p w:rsidR="00AD3EA3" w:rsidRDefault="00AD3EA3" w:rsidP="00D517D0">
      <w:pPr>
        <w:pStyle w:val="bul"/>
      </w:pPr>
      <w:r>
        <w:t>„</w:t>
      </w:r>
      <w:r>
        <w:rPr>
          <w:rStyle w:val="Strong"/>
        </w:rPr>
        <w:t>из българските планини зелени</w:t>
      </w:r>
      <w:r>
        <w:t xml:space="preserve">“ – природата става </w:t>
      </w:r>
      <w:r>
        <w:rPr>
          <w:rStyle w:val="Strong"/>
        </w:rPr>
        <w:t>резонатор</w:t>
      </w:r>
      <w:r>
        <w:t xml:space="preserve"> на паметта.</w:t>
      </w:r>
    </w:p>
    <w:p w:rsidR="00AD3EA3" w:rsidRDefault="00AD3EA3" w:rsidP="00D517D0">
      <w:pPr>
        <w:pStyle w:val="Heading4"/>
      </w:pPr>
      <w:bookmarkStart w:id="12" w:name="_Toc210288427"/>
      <w:r>
        <w:rPr>
          <w:rStyle w:val="Strong"/>
        </w:rPr>
        <w:t>VII строфа</w:t>
      </w:r>
      <w:bookmarkEnd w:id="12"/>
    </w:p>
    <w:p w:rsidR="00AD3EA3" w:rsidRDefault="00AD3EA3" w:rsidP="00D517D0">
      <w:pPr>
        <w:pStyle w:val="bul"/>
      </w:pPr>
      <w:r>
        <w:t>„</w:t>
      </w:r>
      <w:r>
        <w:rPr>
          <w:rStyle w:val="Strong"/>
        </w:rPr>
        <w:t>могили ледни</w:t>
      </w:r>
      <w:r>
        <w:t>“ – признатият студ на смъртта, смекчен от ритуалния тон.</w:t>
      </w:r>
    </w:p>
    <w:p w:rsidR="00AD3EA3" w:rsidRDefault="00AD3EA3" w:rsidP="00D517D0">
      <w:pPr>
        <w:pStyle w:val="bul"/>
      </w:pPr>
      <w:r>
        <w:t>„</w:t>
      </w:r>
      <w:r>
        <w:rPr>
          <w:rStyle w:val="Strong"/>
        </w:rPr>
        <w:t>не ще да чуйте веч тръба, ни вожд</w:t>
      </w:r>
      <w:r>
        <w:t>“ – земният ред е приключил;</w:t>
      </w:r>
    </w:p>
    <w:p w:rsidR="00AD3EA3" w:rsidRDefault="00AD3EA3" w:rsidP="00D517D0">
      <w:pPr>
        <w:pStyle w:val="bul"/>
      </w:pPr>
      <w:r>
        <w:t>„</w:t>
      </w:r>
      <w:r>
        <w:rPr>
          <w:rStyle w:val="Strong"/>
        </w:rPr>
        <w:t>Юнаци, лека нощ!</w:t>
      </w:r>
      <w:r>
        <w:t>“ – прощален, благославящ финал.</w:t>
      </w:r>
    </w:p>
    <w:p w:rsidR="00AD3EA3" w:rsidRDefault="00AD3EA3" w:rsidP="00D517D0">
      <w:pPr>
        <w:pStyle w:val="Heading2"/>
      </w:pPr>
      <w:bookmarkStart w:id="13" w:name="_Toc210288428"/>
      <w:r>
        <w:t>Теми и идеи</w:t>
      </w:r>
      <w:bookmarkEnd w:id="13"/>
    </w:p>
    <w:p w:rsidR="00AD3EA3" w:rsidRDefault="00AD3EA3" w:rsidP="00D517D0">
      <w:pPr>
        <w:pStyle w:val="bul"/>
      </w:pPr>
      <w:r>
        <w:rPr>
          <w:rStyle w:val="Strong"/>
        </w:rPr>
        <w:t>Саможертва за Родината</w:t>
      </w:r>
      <w:r>
        <w:t xml:space="preserve"> – нравственият център на творбата.</w:t>
      </w:r>
    </w:p>
    <w:p w:rsidR="00AD3EA3" w:rsidRDefault="00AD3EA3" w:rsidP="00D517D0">
      <w:pPr>
        <w:pStyle w:val="bul"/>
      </w:pPr>
      <w:r>
        <w:rPr>
          <w:rStyle w:val="Strong"/>
        </w:rPr>
        <w:t>Памет и забрава</w:t>
      </w:r>
      <w:r>
        <w:t xml:space="preserve"> – според говорителя паметта се държи от поета и майките; стихотворението я </w:t>
      </w:r>
      <w:r>
        <w:rPr>
          <w:rStyle w:val="Strong"/>
        </w:rPr>
        <w:t>съхранява</w:t>
      </w:r>
      <w:r>
        <w:t>.</w:t>
      </w:r>
    </w:p>
    <w:p w:rsidR="00AD3EA3" w:rsidRDefault="00AD3EA3" w:rsidP="00D517D0">
      <w:pPr>
        <w:pStyle w:val="bul"/>
      </w:pPr>
      <w:r>
        <w:rPr>
          <w:rStyle w:val="Strong"/>
        </w:rPr>
        <w:t>Ролята на поета</w:t>
      </w:r>
      <w:r>
        <w:t xml:space="preserve"> – назовава, венчава с песен, обезсмъртява.</w:t>
      </w:r>
    </w:p>
    <w:p w:rsidR="00AD3EA3" w:rsidRDefault="00AD3EA3" w:rsidP="00D517D0">
      <w:pPr>
        <w:pStyle w:val="bul"/>
      </w:pPr>
      <w:r>
        <w:rPr>
          <w:rStyle w:val="Strong"/>
        </w:rPr>
        <w:t>Елегично ↔ одическо</w:t>
      </w:r>
      <w:r>
        <w:t xml:space="preserve"> – скръбта прераства във възхвала (апотеоз).</w:t>
      </w:r>
    </w:p>
    <w:p w:rsidR="00AD3EA3" w:rsidRDefault="00AD3EA3" w:rsidP="00AD3EA3">
      <w:pPr>
        <w:pStyle w:val="Heading2"/>
      </w:pPr>
      <w:bookmarkStart w:id="14" w:name="_Toc210288429"/>
      <w:r>
        <w:t>Образи и символи</w:t>
      </w:r>
      <w:bookmarkEnd w:id="14"/>
    </w:p>
    <w:p w:rsidR="00AD3EA3" w:rsidRDefault="00AD3EA3" w:rsidP="00D517D0">
      <w:pPr>
        <w:pStyle w:val="bul"/>
      </w:pPr>
      <w:r>
        <w:rPr>
          <w:rStyle w:val="Strong"/>
        </w:rPr>
        <w:t>„Друг полк“</w:t>
      </w:r>
      <w:r>
        <w:t xml:space="preserve"> – вечният строй на падналите.</w:t>
      </w:r>
    </w:p>
    <w:p w:rsidR="00AD3EA3" w:rsidRDefault="00AD3EA3" w:rsidP="00D517D0">
      <w:pPr>
        <w:pStyle w:val="bul"/>
      </w:pPr>
      <w:r>
        <w:rPr>
          <w:rStyle w:val="Strong"/>
        </w:rPr>
        <w:t>„Втората тръба“</w:t>
      </w:r>
      <w:r>
        <w:t xml:space="preserve"> – последен зов (религиозно/ритуално-военен код).</w:t>
      </w:r>
    </w:p>
    <w:p w:rsidR="00AD3EA3" w:rsidRDefault="00AD3EA3" w:rsidP="00D517D0">
      <w:pPr>
        <w:pStyle w:val="bul"/>
      </w:pPr>
      <w:r>
        <w:rPr>
          <w:rStyle w:val="Strong"/>
        </w:rPr>
        <w:t>„Венец от песен“</w:t>
      </w:r>
      <w:r>
        <w:t xml:space="preserve"> – поезията като </w:t>
      </w:r>
      <w:r>
        <w:rPr>
          <w:rStyle w:val="Strong"/>
        </w:rPr>
        <w:t>лавър</w:t>
      </w:r>
      <w:r>
        <w:t xml:space="preserve"> (нетленна слава).</w:t>
      </w:r>
    </w:p>
    <w:p w:rsidR="00AD3EA3" w:rsidRDefault="00AD3EA3" w:rsidP="00D517D0">
      <w:pPr>
        <w:pStyle w:val="bul"/>
      </w:pPr>
      <w:r>
        <w:rPr>
          <w:rStyle w:val="Strong"/>
        </w:rPr>
        <w:t>„Планини зелени“</w:t>
      </w:r>
      <w:r>
        <w:t xml:space="preserve"> – природата като хор и ехо на паметта.</w:t>
      </w:r>
    </w:p>
    <w:p w:rsidR="00AD3EA3" w:rsidRDefault="00AD3EA3" w:rsidP="00D517D0">
      <w:pPr>
        <w:pStyle w:val="bul"/>
      </w:pPr>
      <w:r>
        <w:rPr>
          <w:rStyle w:val="Strong"/>
        </w:rPr>
        <w:t>„Забвеньето цъфти“</w:t>
      </w:r>
      <w:r>
        <w:t xml:space="preserve"> – персонификация и контраст, усилващи болката от </w:t>
      </w:r>
      <w:r>
        <w:rPr>
          <w:rStyle w:val="Strong"/>
        </w:rPr>
        <w:t>безименността</w:t>
      </w:r>
      <w:r>
        <w:t>.</w:t>
      </w:r>
    </w:p>
    <w:p w:rsidR="00AD3EA3" w:rsidRDefault="00AD3EA3" w:rsidP="00D517D0">
      <w:pPr>
        <w:pStyle w:val="bul"/>
      </w:pPr>
      <w:r>
        <w:rPr>
          <w:rStyle w:val="Strong"/>
        </w:rPr>
        <w:t>„Лека нощ“</w:t>
      </w:r>
      <w:r>
        <w:t xml:space="preserve"> – формула на прощаване/успокоение.</w:t>
      </w:r>
    </w:p>
    <w:p w:rsidR="00AD3EA3" w:rsidRDefault="00AD3EA3" w:rsidP="00D517D0">
      <w:pPr>
        <w:pStyle w:val="Heading2"/>
      </w:pPr>
      <w:bookmarkStart w:id="15" w:name="_Toc210288430"/>
      <w:r>
        <w:lastRenderedPageBreak/>
        <w:t>Език и изказ</w:t>
      </w:r>
      <w:bookmarkEnd w:id="15"/>
    </w:p>
    <w:p w:rsidR="00AD3EA3" w:rsidRDefault="00AD3EA3" w:rsidP="00AD3EA3">
      <w:pPr>
        <w:pStyle w:val="Heading2"/>
      </w:pPr>
      <w:bookmarkStart w:id="16" w:name="_Toc210288431"/>
      <w:r>
        <w:t>Ключови цитати (за работа в час)</w:t>
      </w:r>
      <w:bookmarkEnd w:id="16"/>
    </w:p>
    <w:p w:rsidR="00AD3EA3" w:rsidRDefault="00AD3EA3" w:rsidP="00D517D0">
      <w:pPr>
        <w:pStyle w:val="bul"/>
      </w:pPr>
      <w:r>
        <w:t>„</w:t>
      </w:r>
      <w:r>
        <w:rPr>
          <w:rStyle w:val="Strong"/>
        </w:rPr>
        <w:t>Покойници, вий в други полк минахте</w:t>
      </w:r>
      <w:r>
        <w:t>…“</w:t>
      </w:r>
    </w:p>
    <w:p w:rsidR="00AD3EA3" w:rsidRDefault="00AD3EA3" w:rsidP="00D517D0">
      <w:pPr>
        <w:pStyle w:val="bul"/>
      </w:pPr>
      <w:r>
        <w:t>„</w:t>
      </w:r>
      <w:r>
        <w:rPr>
          <w:rStyle w:val="Strong"/>
        </w:rPr>
        <w:t>Българи</w:t>
      </w:r>
      <w:r w:rsidR="00D517D0">
        <w:rPr>
          <w:rStyle w:val="Strong"/>
        </w:rPr>
        <w:t>й</w:t>
      </w:r>
      <w:r>
        <w:rPr>
          <w:rStyle w:val="Strong"/>
        </w:rPr>
        <w:t>о, за тебе те умряха</w:t>
      </w:r>
      <w:r>
        <w:t>“</w:t>
      </w:r>
    </w:p>
    <w:p w:rsidR="00AD3EA3" w:rsidRDefault="00AD3EA3" w:rsidP="00D517D0">
      <w:pPr>
        <w:pStyle w:val="bul"/>
      </w:pPr>
      <w:r>
        <w:t>„</w:t>
      </w:r>
      <w:r>
        <w:rPr>
          <w:rStyle w:val="Strong"/>
        </w:rPr>
        <w:t>И тоз венец — той няма да завене</w:t>
      </w:r>
      <w:r>
        <w:t>“</w:t>
      </w:r>
    </w:p>
    <w:p w:rsidR="00AD3EA3" w:rsidRDefault="00AD3EA3" w:rsidP="00D517D0">
      <w:pPr>
        <w:pStyle w:val="bul"/>
      </w:pPr>
      <w:r>
        <w:t>„</w:t>
      </w:r>
      <w:r>
        <w:rPr>
          <w:rStyle w:val="Strong"/>
        </w:rPr>
        <w:t>Юнаци, лека нощ!</w:t>
      </w:r>
      <w:r>
        <w:t>“</w:t>
      </w:r>
    </w:p>
    <w:p w:rsidR="00AD3EA3" w:rsidRDefault="00AD3EA3" w:rsidP="00D517D0">
      <w:pPr>
        <w:pStyle w:val="Heading2"/>
      </w:pPr>
      <w:bookmarkStart w:id="17" w:name="_Toc210288432"/>
      <w:r>
        <w:t>Място в творчеството на Вазов</w:t>
      </w:r>
      <w:bookmarkEnd w:id="17"/>
    </w:p>
    <w:p w:rsidR="00AD3EA3" w:rsidRDefault="00AD3EA3" w:rsidP="00D517D0">
      <w:pPr>
        <w:pStyle w:val="bul"/>
      </w:pPr>
      <w:r>
        <w:t xml:space="preserve">Част от </w:t>
      </w:r>
      <w:r>
        <w:rPr>
          <w:rStyle w:val="Strong"/>
        </w:rPr>
        <w:t>„Сливница“ (1886)</w:t>
      </w:r>
      <w:r>
        <w:t xml:space="preserve"> – поетически отзвук от Сръбско–българската война.</w:t>
      </w:r>
    </w:p>
    <w:p w:rsidR="00AD3EA3" w:rsidRDefault="00AD3EA3" w:rsidP="00D517D0">
      <w:pPr>
        <w:pStyle w:val="bul"/>
      </w:pPr>
      <w:r>
        <w:t xml:space="preserve">В линията на </w:t>
      </w:r>
      <w:r>
        <w:rPr>
          <w:rStyle w:val="Strong"/>
        </w:rPr>
        <w:t>патриотичната поезия</w:t>
      </w:r>
      <w:r>
        <w:t xml:space="preserve"> на Вазов редом с „Епопея на забравените“, „Опълченците на Шипка“, „Левски“.</w:t>
      </w:r>
    </w:p>
    <w:p w:rsidR="00AD3EA3" w:rsidRDefault="00AD3EA3" w:rsidP="00D517D0">
      <w:pPr>
        <w:pStyle w:val="Heading2"/>
      </w:pPr>
      <w:bookmarkStart w:id="18" w:name="_Toc210288433"/>
      <w:r>
        <w:t xml:space="preserve">Въпроси/задачи </w:t>
      </w:r>
      <w:r w:rsidR="00D517D0">
        <w:t>за самостоятелна работа</w:t>
      </w:r>
      <w:bookmarkEnd w:id="18"/>
    </w:p>
    <w:p w:rsidR="00AD3EA3" w:rsidRDefault="00AD3EA3" w:rsidP="00D517D0">
      <w:pPr>
        <w:pStyle w:val="bul"/>
      </w:pPr>
      <w:r>
        <w:t xml:space="preserve">Открийте </w:t>
      </w:r>
      <w:r>
        <w:rPr>
          <w:rStyle w:val="Strong"/>
        </w:rPr>
        <w:t>обръщенията</w:t>
      </w:r>
      <w:r>
        <w:t xml:space="preserve"> и обяснете функцията им.</w:t>
      </w:r>
    </w:p>
    <w:p w:rsidR="00AD3EA3" w:rsidRDefault="00AD3EA3" w:rsidP="00D517D0">
      <w:pPr>
        <w:pStyle w:val="bul"/>
      </w:pPr>
      <w:r>
        <w:t xml:space="preserve">Как тълкувате </w:t>
      </w:r>
      <w:r>
        <w:rPr>
          <w:rStyle w:val="Strong"/>
        </w:rPr>
        <w:t>„втората тръба“</w:t>
      </w:r>
      <w:r>
        <w:t xml:space="preserve">? Дайте </w:t>
      </w:r>
      <w:r>
        <w:rPr>
          <w:rStyle w:val="Strong"/>
        </w:rPr>
        <w:t>2 възможни</w:t>
      </w:r>
      <w:r>
        <w:t xml:space="preserve"> значения.</w:t>
      </w:r>
    </w:p>
    <w:p w:rsidR="00AD3EA3" w:rsidRDefault="00AD3EA3" w:rsidP="00D517D0">
      <w:pPr>
        <w:pStyle w:val="bul"/>
      </w:pPr>
      <w:r>
        <w:t xml:space="preserve">Посочете </w:t>
      </w:r>
      <w:r>
        <w:rPr>
          <w:rStyle w:val="Strong"/>
        </w:rPr>
        <w:t>антитези</w:t>
      </w:r>
      <w:r>
        <w:t xml:space="preserve"> и ги коментирайте с кратки цитати.</w:t>
      </w:r>
    </w:p>
    <w:p w:rsidR="00AD3EA3" w:rsidRDefault="00AD3EA3" w:rsidP="00D517D0">
      <w:pPr>
        <w:pStyle w:val="bul"/>
      </w:pPr>
      <w:r>
        <w:t xml:space="preserve">Покажете как </w:t>
      </w:r>
      <w:r>
        <w:rPr>
          <w:rStyle w:val="Strong"/>
        </w:rPr>
        <w:t>елегичният тон</w:t>
      </w:r>
      <w:r>
        <w:t xml:space="preserve"> прераства в </w:t>
      </w:r>
      <w:r>
        <w:rPr>
          <w:rStyle w:val="Strong"/>
        </w:rPr>
        <w:t>одически</w:t>
      </w:r>
      <w:r>
        <w:t>.</w:t>
      </w:r>
    </w:p>
    <w:p w:rsidR="00AD3EA3" w:rsidRDefault="00AD3EA3" w:rsidP="00D517D0">
      <w:pPr>
        <w:pStyle w:val="bul"/>
      </w:pPr>
      <w:r>
        <w:t xml:space="preserve">Обяснете защо </w:t>
      </w:r>
      <w:r>
        <w:rPr>
          <w:rStyle w:val="Strong"/>
        </w:rPr>
        <w:t>„венец от песен“</w:t>
      </w:r>
      <w:r>
        <w:t xml:space="preserve"> = </w:t>
      </w:r>
      <w:r>
        <w:rPr>
          <w:rStyle w:val="Strong"/>
        </w:rPr>
        <w:t>безсмъртие</w:t>
      </w:r>
      <w:r>
        <w:t>.</w:t>
      </w:r>
    </w:p>
    <w:p w:rsidR="00AD3EA3" w:rsidRPr="00AD3EA3" w:rsidRDefault="00AD3EA3" w:rsidP="00AD3EA3">
      <w:pPr>
        <w:pStyle w:val="a1"/>
      </w:pPr>
    </w:p>
    <w:sectPr w:rsidR="00AD3EA3" w:rsidRPr="00AD3EA3" w:rsidSect="00BE48A9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55A" w:rsidRDefault="00B9155A" w:rsidP="006045F6">
      <w:r>
        <w:separator/>
      </w:r>
    </w:p>
  </w:endnote>
  <w:endnote w:type="continuationSeparator" w:id="0">
    <w:p w:rsidR="00B9155A" w:rsidRDefault="00B9155A" w:rsidP="00604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0247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045F6" w:rsidRDefault="006045F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56E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045F6" w:rsidRDefault="006045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55A" w:rsidRDefault="00B9155A" w:rsidP="006045F6">
      <w:r>
        <w:separator/>
      </w:r>
    </w:p>
  </w:footnote>
  <w:footnote w:type="continuationSeparator" w:id="0">
    <w:p w:rsidR="00B9155A" w:rsidRDefault="00B9155A" w:rsidP="00604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4584B"/>
    <w:multiLevelType w:val="hybridMultilevel"/>
    <w:tmpl w:val="A65A7D8C"/>
    <w:lvl w:ilvl="0" w:tplc="E8D49AFC">
      <w:start w:val="1"/>
      <w:numFmt w:val="bullet"/>
      <w:pStyle w:val="bul2"/>
      <w:lvlText w:val=""/>
      <w:lvlJc w:val="left"/>
      <w:pPr>
        <w:ind w:left="1060" w:hanging="360"/>
      </w:pPr>
      <w:rPr>
        <w:rFonts w:ascii="Wingdings" w:hAnsi="Wingdings" w:cs="Wingdings" w:hint="default"/>
      </w:rPr>
    </w:lvl>
    <w:lvl w:ilvl="1" w:tplc="0402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35844D12"/>
    <w:multiLevelType w:val="hybridMultilevel"/>
    <w:tmpl w:val="8A264CF0"/>
    <w:lvl w:ilvl="0" w:tplc="10166D5C">
      <w:start w:val="1"/>
      <w:numFmt w:val="bullet"/>
      <w:pStyle w:val="bul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7DF57F85"/>
    <w:multiLevelType w:val="hybridMultilevel"/>
    <w:tmpl w:val="200E301C"/>
    <w:lvl w:ilvl="0" w:tplc="F5A8B51E">
      <w:start w:val="1"/>
      <w:numFmt w:val="bullet"/>
      <w:pStyle w:val="a"/>
      <w:lvlText w:val=""/>
      <w:lvlJc w:val="left"/>
      <w:pPr>
        <w:ind w:left="1174" w:hanging="360"/>
      </w:pPr>
      <w:rPr>
        <w:rFonts w:ascii="Wingdings" w:hAnsi="Wingdings" w:cs="Wingdings" w:hint="default"/>
      </w:rPr>
    </w:lvl>
    <w:lvl w:ilvl="1" w:tplc="0402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 w15:restartNumberingAfterBreak="0">
    <w:nsid w:val="7F3B5856"/>
    <w:multiLevelType w:val="hybridMultilevel"/>
    <w:tmpl w:val="03C288E0"/>
    <w:lvl w:ilvl="0" w:tplc="5DA29D58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8"/>
      </w:rPr>
    </w:lvl>
    <w:lvl w:ilvl="1" w:tplc="93B8992A">
      <w:start w:val="1"/>
      <w:numFmt w:val="bullet"/>
      <w:pStyle w:val="a0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D40"/>
    <w:rsid w:val="000138AF"/>
    <w:rsid w:val="00013C01"/>
    <w:rsid w:val="00030B22"/>
    <w:rsid w:val="00031478"/>
    <w:rsid w:val="00033E8D"/>
    <w:rsid w:val="000373B7"/>
    <w:rsid w:val="000A7148"/>
    <w:rsid w:val="000B187A"/>
    <w:rsid w:val="000B602D"/>
    <w:rsid w:val="000E031F"/>
    <w:rsid w:val="00101D0C"/>
    <w:rsid w:val="00125ACE"/>
    <w:rsid w:val="001357D8"/>
    <w:rsid w:val="00140C23"/>
    <w:rsid w:val="00156A7F"/>
    <w:rsid w:val="00157474"/>
    <w:rsid w:val="001A5123"/>
    <w:rsid w:val="001C4D85"/>
    <w:rsid w:val="0024219F"/>
    <w:rsid w:val="002473E5"/>
    <w:rsid w:val="00253AD2"/>
    <w:rsid w:val="00287678"/>
    <w:rsid w:val="002A3015"/>
    <w:rsid w:val="002E5928"/>
    <w:rsid w:val="002F47E7"/>
    <w:rsid w:val="002F792A"/>
    <w:rsid w:val="00301318"/>
    <w:rsid w:val="003331E1"/>
    <w:rsid w:val="003652CB"/>
    <w:rsid w:val="00365FF4"/>
    <w:rsid w:val="003672BF"/>
    <w:rsid w:val="003A0D9C"/>
    <w:rsid w:val="003B29D5"/>
    <w:rsid w:val="003F366A"/>
    <w:rsid w:val="0042060C"/>
    <w:rsid w:val="00422625"/>
    <w:rsid w:val="004367CA"/>
    <w:rsid w:val="00445262"/>
    <w:rsid w:val="004624F9"/>
    <w:rsid w:val="004911F0"/>
    <w:rsid w:val="004A1BF2"/>
    <w:rsid w:val="004A5A5A"/>
    <w:rsid w:val="004D2659"/>
    <w:rsid w:val="004E79A2"/>
    <w:rsid w:val="004F1763"/>
    <w:rsid w:val="004F57BA"/>
    <w:rsid w:val="005202EB"/>
    <w:rsid w:val="00530E33"/>
    <w:rsid w:val="00542987"/>
    <w:rsid w:val="00587B8D"/>
    <w:rsid w:val="005C5213"/>
    <w:rsid w:val="005D193E"/>
    <w:rsid w:val="006045F6"/>
    <w:rsid w:val="00635E7E"/>
    <w:rsid w:val="0064341E"/>
    <w:rsid w:val="00651590"/>
    <w:rsid w:val="00655AD3"/>
    <w:rsid w:val="00666244"/>
    <w:rsid w:val="00693007"/>
    <w:rsid w:val="00720D4A"/>
    <w:rsid w:val="00724DA6"/>
    <w:rsid w:val="007A15BA"/>
    <w:rsid w:val="007C55C2"/>
    <w:rsid w:val="007F3186"/>
    <w:rsid w:val="008156BB"/>
    <w:rsid w:val="008158A5"/>
    <w:rsid w:val="0083315F"/>
    <w:rsid w:val="008351FF"/>
    <w:rsid w:val="00843792"/>
    <w:rsid w:val="00864D40"/>
    <w:rsid w:val="00865321"/>
    <w:rsid w:val="00870B65"/>
    <w:rsid w:val="00882594"/>
    <w:rsid w:val="008E0533"/>
    <w:rsid w:val="00957D88"/>
    <w:rsid w:val="009822E9"/>
    <w:rsid w:val="0098301A"/>
    <w:rsid w:val="0099604A"/>
    <w:rsid w:val="009A0F8D"/>
    <w:rsid w:val="009A1CC3"/>
    <w:rsid w:val="009C608D"/>
    <w:rsid w:val="009E2705"/>
    <w:rsid w:val="009E7969"/>
    <w:rsid w:val="00A341DB"/>
    <w:rsid w:val="00A85C9C"/>
    <w:rsid w:val="00AB49AD"/>
    <w:rsid w:val="00AB5A20"/>
    <w:rsid w:val="00AC0462"/>
    <w:rsid w:val="00AD3EA3"/>
    <w:rsid w:val="00AF5DBE"/>
    <w:rsid w:val="00B13764"/>
    <w:rsid w:val="00B407DA"/>
    <w:rsid w:val="00B41273"/>
    <w:rsid w:val="00B57EF2"/>
    <w:rsid w:val="00B60094"/>
    <w:rsid w:val="00B9155A"/>
    <w:rsid w:val="00B95197"/>
    <w:rsid w:val="00BC5C34"/>
    <w:rsid w:val="00BD1B7A"/>
    <w:rsid w:val="00BD2200"/>
    <w:rsid w:val="00BE48A9"/>
    <w:rsid w:val="00C06EE8"/>
    <w:rsid w:val="00C33628"/>
    <w:rsid w:val="00C62632"/>
    <w:rsid w:val="00C629EF"/>
    <w:rsid w:val="00C80448"/>
    <w:rsid w:val="00CB6DA0"/>
    <w:rsid w:val="00CD68C5"/>
    <w:rsid w:val="00CF7873"/>
    <w:rsid w:val="00D46177"/>
    <w:rsid w:val="00D512A4"/>
    <w:rsid w:val="00D517D0"/>
    <w:rsid w:val="00D86A4B"/>
    <w:rsid w:val="00DA7B92"/>
    <w:rsid w:val="00DC30A9"/>
    <w:rsid w:val="00DE203D"/>
    <w:rsid w:val="00E00C05"/>
    <w:rsid w:val="00E156EC"/>
    <w:rsid w:val="00E22235"/>
    <w:rsid w:val="00E25C69"/>
    <w:rsid w:val="00E33C93"/>
    <w:rsid w:val="00E44590"/>
    <w:rsid w:val="00E53F30"/>
    <w:rsid w:val="00E8360F"/>
    <w:rsid w:val="00EB0909"/>
    <w:rsid w:val="00EC76EE"/>
    <w:rsid w:val="00EF2379"/>
    <w:rsid w:val="00F345FA"/>
    <w:rsid w:val="00F50DE3"/>
    <w:rsid w:val="00F52121"/>
    <w:rsid w:val="00F66465"/>
    <w:rsid w:val="00F85741"/>
    <w:rsid w:val="00F87CB5"/>
    <w:rsid w:val="00F96EEE"/>
    <w:rsid w:val="00FF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6829B"/>
  <w15:chartTrackingRefBased/>
  <w15:docId w15:val="{C7A20A99-5433-4762-A596-31BF58945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D40"/>
    <w:pPr>
      <w:widowControl w:val="0"/>
      <w:autoSpaceDE w:val="0"/>
      <w:autoSpaceDN w:val="0"/>
      <w:adjustRightInd w:val="0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RU" w:eastAsia="bg-BG"/>
    </w:rPr>
  </w:style>
  <w:style w:type="paragraph" w:styleId="Heading1">
    <w:name w:val="heading 1"/>
    <w:next w:val="Normal"/>
    <w:link w:val="Heading1Char"/>
    <w:uiPriority w:val="99"/>
    <w:qFormat/>
    <w:rsid w:val="002473E5"/>
    <w:pPr>
      <w:keepNext/>
      <w:keepLines/>
      <w:spacing w:before="360" w:after="120"/>
      <w:outlineLvl w:val="0"/>
    </w:pPr>
    <w:rPr>
      <w:rFonts w:asciiTheme="majorBidi" w:eastAsiaTheme="majorEastAsia" w:hAnsiTheme="majorBidi" w:cstheme="majorBidi"/>
      <w:b/>
      <w:bCs/>
      <w:sz w:val="32"/>
      <w:szCs w:val="32"/>
    </w:rPr>
  </w:style>
  <w:style w:type="paragraph" w:styleId="Heading2">
    <w:name w:val="heading 2"/>
    <w:next w:val="a1"/>
    <w:link w:val="Heading2Char"/>
    <w:uiPriority w:val="99"/>
    <w:unhideWhenUsed/>
    <w:qFormat/>
    <w:rsid w:val="00CF7873"/>
    <w:pPr>
      <w:keepNext/>
      <w:keepLines/>
      <w:spacing w:before="120" w:line="259" w:lineRule="auto"/>
      <w:jc w:val="left"/>
      <w:outlineLvl w:val="1"/>
    </w:pPr>
    <w:rPr>
      <w:rFonts w:eastAsiaTheme="majorEastAsia" w:cstheme="minorHAnsi"/>
      <w:b/>
      <w:bCs/>
      <w:color w:val="385623" w:themeColor="accent6" w:themeShade="80"/>
      <w:sz w:val="28"/>
      <w:szCs w:val="32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58A5"/>
    <w:pPr>
      <w:keepNext/>
      <w:keepLines/>
      <w:spacing w:before="240"/>
      <w:ind w:left="1701" w:firstLine="0"/>
      <w:outlineLvl w:val="2"/>
    </w:pPr>
    <w:rPr>
      <w:rFonts w:eastAsiaTheme="majorEastAsia" w:cstheme="minorHAnsi"/>
      <w:b/>
      <w:bCs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D1B7A"/>
    <w:pPr>
      <w:keepNext/>
      <w:keepLines/>
      <w:spacing w:before="40"/>
      <w:outlineLvl w:val="3"/>
    </w:pPr>
    <w:rPr>
      <w:rFonts w:asciiTheme="majorHAnsi" w:eastAsiaTheme="majorEastAsia" w:hAnsiTheme="majorHAnsi"/>
      <w:b/>
      <w:bCs/>
      <w:i/>
      <w:iCs/>
      <w:color w:val="2E74B5" w:themeColor="accent1" w:themeShade="BF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3E5"/>
    <w:rPr>
      <w:rFonts w:asciiTheme="majorBidi" w:eastAsiaTheme="majorEastAsia" w:hAnsiTheme="majorBid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CF7873"/>
    <w:rPr>
      <w:rFonts w:eastAsiaTheme="majorEastAsia" w:cstheme="minorHAnsi"/>
      <w:b/>
      <w:bCs/>
      <w:color w:val="385623" w:themeColor="accent6" w:themeShade="80"/>
      <w:sz w:val="28"/>
      <w:szCs w:val="32"/>
      <w:u w:val="single"/>
    </w:rPr>
  </w:style>
  <w:style w:type="paragraph" w:customStyle="1" w:styleId="a1">
    <w:name w:val="отговор"/>
    <w:qFormat/>
    <w:rsid w:val="00FF3E80"/>
    <w:pPr>
      <w:jc w:val="left"/>
    </w:pPr>
    <w:rPr>
      <w:rFonts w:asciiTheme="majorBidi" w:hAnsiTheme="majorBidi" w:cstheme="majorBidi"/>
    </w:rPr>
  </w:style>
  <w:style w:type="paragraph" w:customStyle="1" w:styleId="BG">
    <w:name w:val="BG"/>
    <w:qFormat/>
    <w:rsid w:val="00B407DA"/>
    <w:rPr>
      <w:rFonts w:asciiTheme="majorBidi" w:eastAsiaTheme="majorEastAsia" w:hAnsiTheme="majorBidi" w:cstheme="majorBidi"/>
      <w:b/>
      <w:bCs/>
      <w:sz w:val="32"/>
      <w:szCs w:val="32"/>
    </w:rPr>
  </w:style>
  <w:style w:type="paragraph" w:customStyle="1" w:styleId="a2">
    <w:name w:val="курсивче"/>
    <w:qFormat/>
    <w:rsid w:val="00287678"/>
    <w:pPr>
      <w:ind w:firstLine="567"/>
      <w:jc w:val="left"/>
    </w:pPr>
    <w:rPr>
      <w:rFonts w:asciiTheme="majorBidi" w:hAnsiTheme="majorBidi" w:cstheme="majorBidi"/>
      <w:i/>
      <w:iCs/>
      <w:sz w:val="20"/>
      <w:szCs w:val="20"/>
    </w:rPr>
  </w:style>
  <w:style w:type="paragraph" w:customStyle="1" w:styleId="a3">
    <w:name w:val="допиши"/>
    <w:qFormat/>
    <w:rsid w:val="00125ACE"/>
    <w:pPr>
      <w:tabs>
        <w:tab w:val="left" w:leader="dot" w:pos="9498"/>
      </w:tabs>
      <w:spacing w:before="120"/>
      <w:jc w:val="left"/>
    </w:pPr>
    <w:rPr>
      <w:rFonts w:asciiTheme="majorBidi" w:hAnsiTheme="majorBidi" w:cstheme="majorBidi"/>
    </w:rPr>
  </w:style>
  <w:style w:type="paragraph" w:customStyle="1" w:styleId="a0">
    <w:name w:val="точки"/>
    <w:qFormat/>
    <w:rsid w:val="00BC5C34"/>
    <w:pPr>
      <w:numPr>
        <w:ilvl w:val="1"/>
        <w:numId w:val="1"/>
      </w:numPr>
    </w:pPr>
    <w:rPr>
      <w:rFonts w:ascii="Calibri" w:eastAsia="Calibri" w:hAnsi="Calibri" w:cs="Times New Roman"/>
    </w:rPr>
  </w:style>
  <w:style w:type="paragraph" w:customStyle="1" w:styleId="graph">
    <w:name w:val="graph"/>
    <w:qFormat/>
    <w:rsid w:val="00720D4A"/>
    <w:pPr>
      <w:spacing w:before="240" w:after="240"/>
    </w:pPr>
    <w:rPr>
      <w:rFonts w:asciiTheme="majorBidi" w:hAnsiTheme="majorBidi" w:cstheme="majorBidi"/>
    </w:rPr>
  </w:style>
  <w:style w:type="paragraph" w:customStyle="1" w:styleId="Normalsl">
    <w:name w:val="Normal.sl"/>
    <w:basedOn w:val="Normal"/>
    <w:qFormat/>
    <w:rsid w:val="00B95197"/>
    <w:pPr>
      <w:spacing w:after="120"/>
      <w:ind w:firstLine="720"/>
    </w:pPr>
  </w:style>
  <w:style w:type="paragraph" w:customStyle="1" w:styleId="a4">
    <w:name w:val="ВЕРЕН ОТГОВОР"/>
    <w:basedOn w:val="a1"/>
    <w:qFormat/>
    <w:rsid w:val="004911F0"/>
    <w:pPr>
      <w:shd w:val="clear" w:color="auto" w:fill="FFF2CC" w:themeFill="accent4" w:themeFillTint="33"/>
    </w:pPr>
    <w:rPr>
      <w:color w:val="FF0000"/>
    </w:rPr>
  </w:style>
  <w:style w:type="character" w:customStyle="1" w:styleId="Heading3Char">
    <w:name w:val="Heading 3 Char"/>
    <w:basedOn w:val="DefaultParagraphFont"/>
    <w:link w:val="Heading3"/>
    <w:uiPriority w:val="9"/>
    <w:rsid w:val="008158A5"/>
    <w:rPr>
      <w:rFonts w:ascii="Times New Roman" w:eastAsiaTheme="majorEastAsia" w:hAnsi="Times New Roman" w:cstheme="minorHAnsi"/>
      <w:b/>
      <w:bCs/>
      <w:color w:val="1F4D78" w:themeColor="accent1" w:themeShade="7F"/>
      <w:sz w:val="24"/>
      <w:szCs w:val="24"/>
      <w:lang w:val="ru-RU" w:eastAsia="bg-BG"/>
    </w:rPr>
  </w:style>
  <w:style w:type="paragraph" w:customStyle="1" w:styleId="a">
    <w:name w:val="чавка"/>
    <w:basedOn w:val="ListParagraph"/>
    <w:qFormat/>
    <w:rsid w:val="00A85C9C"/>
    <w:pPr>
      <w:numPr>
        <w:numId w:val="2"/>
      </w:numPr>
      <w:spacing w:line="360" w:lineRule="auto"/>
    </w:pPr>
  </w:style>
  <w:style w:type="paragraph" w:styleId="ListParagraph">
    <w:name w:val="List Paragraph"/>
    <w:basedOn w:val="Normal"/>
    <w:uiPriority w:val="34"/>
    <w:qFormat/>
    <w:rsid w:val="00A85C9C"/>
    <w:pPr>
      <w:ind w:left="720"/>
      <w:contextualSpacing/>
    </w:pPr>
  </w:style>
  <w:style w:type="paragraph" w:customStyle="1" w:styleId="normal-sl">
    <w:name w:val="normal-sl"/>
    <w:basedOn w:val="Normal"/>
    <w:next w:val="Normal"/>
    <w:qFormat/>
    <w:rsid w:val="00724DA6"/>
    <w:pPr>
      <w:spacing w:before="240" w:after="5" w:line="264" w:lineRule="auto"/>
      <w:ind w:firstLine="737"/>
    </w:pPr>
    <w:rPr>
      <w:rFonts w:eastAsia="Times New Roman"/>
      <w:color w:val="000000"/>
    </w:rPr>
  </w:style>
  <w:style w:type="paragraph" w:customStyle="1" w:styleId="pesen">
    <w:name w:val="pesen"/>
    <w:qFormat/>
    <w:rsid w:val="001C4D85"/>
    <w:pPr>
      <w:spacing w:before="80" w:line="276" w:lineRule="auto"/>
      <w:jc w:val="left"/>
    </w:pPr>
    <w:rPr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D1B7A"/>
    <w:rPr>
      <w:rFonts w:asciiTheme="majorHAnsi" w:eastAsiaTheme="majorEastAsia" w:hAnsiTheme="majorHAnsi" w:cstheme="majorBidi"/>
      <w:b/>
      <w:bCs/>
      <w:i/>
      <w:iCs/>
      <w:color w:val="2E74B5" w:themeColor="accent1" w:themeShade="BF"/>
      <w:u w:val="single"/>
    </w:rPr>
  </w:style>
  <w:style w:type="paragraph" w:customStyle="1" w:styleId="bul">
    <w:name w:val="bul"/>
    <w:qFormat/>
    <w:rsid w:val="008158A5"/>
    <w:pPr>
      <w:numPr>
        <w:numId w:val="3"/>
      </w:numPr>
      <w:tabs>
        <w:tab w:val="left" w:pos="426"/>
      </w:tabs>
      <w:spacing w:before="60"/>
      <w:ind w:left="0" w:firstLine="0"/>
      <w:jc w:val="left"/>
    </w:pPr>
    <w:rPr>
      <w:rFonts w:asciiTheme="majorBidi" w:hAnsiTheme="majorBidi" w:cstheme="majorBidi"/>
      <w:lang w:eastAsia="bg-BG"/>
    </w:rPr>
  </w:style>
  <w:style w:type="paragraph" w:customStyle="1" w:styleId="tablica">
    <w:name w:val="tablica"/>
    <w:basedOn w:val="Normal"/>
    <w:qFormat/>
    <w:rsid w:val="003652CB"/>
    <w:pPr>
      <w:kinsoku w:val="0"/>
      <w:overflowPunct w:val="0"/>
      <w:ind w:left="74" w:firstLine="0"/>
    </w:pPr>
    <w:rPr>
      <w:rFonts w:ascii="Calibri" w:eastAsia="Times New Roman" w:hAnsi="Calibri" w:cs="Calibri"/>
      <w:color w:val="231F20"/>
      <w:spacing w:val="-5"/>
      <w:w w:val="95"/>
      <w:sz w:val="20"/>
      <w:szCs w:val="20"/>
    </w:rPr>
  </w:style>
  <w:style w:type="paragraph" w:customStyle="1" w:styleId="Epigraph">
    <w:name w:val="Epigraph"/>
    <w:uiPriority w:val="99"/>
    <w:rsid w:val="00864D40"/>
    <w:pPr>
      <w:widowControl w:val="0"/>
      <w:autoSpaceDE w:val="0"/>
      <w:autoSpaceDN w:val="0"/>
      <w:adjustRightInd w:val="0"/>
      <w:spacing w:before="240" w:after="240"/>
    </w:pPr>
    <w:rPr>
      <w:rFonts w:ascii="Times New Roman" w:eastAsiaTheme="minorEastAsia" w:hAnsi="Times New Roman" w:cs="Times New Roman"/>
      <w:i/>
      <w:iCs/>
      <w:sz w:val="24"/>
      <w:szCs w:val="24"/>
      <w:lang w:eastAsia="bg-BG"/>
    </w:rPr>
  </w:style>
  <w:style w:type="paragraph" w:customStyle="1" w:styleId="EpigraphAuthor">
    <w:name w:val="Epigraph Author"/>
    <w:next w:val="Normal"/>
    <w:uiPriority w:val="99"/>
    <w:rsid w:val="00031478"/>
    <w:pPr>
      <w:widowControl w:val="0"/>
      <w:autoSpaceDE w:val="0"/>
      <w:autoSpaceDN w:val="0"/>
      <w:adjustRightInd w:val="0"/>
      <w:ind w:left="1701"/>
    </w:pPr>
    <w:rPr>
      <w:rFonts w:ascii="Times New Roman" w:eastAsiaTheme="minorEastAsia" w:hAnsi="Times New Roman" w:cs="Times New Roman"/>
      <w:b/>
      <w:bCs/>
      <w:lang w:eastAsia="bg-BG"/>
    </w:rPr>
  </w:style>
  <w:style w:type="character" w:customStyle="1" w:styleId="ms-1">
    <w:name w:val="ms-1"/>
    <w:basedOn w:val="DefaultParagraphFont"/>
    <w:rsid w:val="00C80448"/>
  </w:style>
  <w:style w:type="character" w:customStyle="1" w:styleId="max-w-15ch">
    <w:name w:val="max-w-[15ch]"/>
    <w:basedOn w:val="DefaultParagraphFont"/>
    <w:rsid w:val="00C80448"/>
  </w:style>
  <w:style w:type="character" w:customStyle="1" w:styleId="-me-1">
    <w:name w:val="-me-1"/>
    <w:basedOn w:val="DefaultParagraphFont"/>
    <w:rsid w:val="00C80448"/>
  </w:style>
  <w:style w:type="character" w:styleId="Emphasis">
    <w:name w:val="Emphasis"/>
    <w:basedOn w:val="DefaultParagraphFont"/>
    <w:uiPriority w:val="20"/>
    <w:qFormat/>
    <w:rsid w:val="00C80448"/>
    <w:rPr>
      <w:i/>
      <w:iCs/>
    </w:rPr>
  </w:style>
  <w:style w:type="paragraph" w:customStyle="1" w:styleId="a5">
    <w:name w:val="резюме"/>
    <w:qFormat/>
    <w:rsid w:val="00C80448"/>
    <w:pPr>
      <w:ind w:firstLine="426"/>
      <w:jc w:val="left"/>
    </w:pPr>
    <w:rPr>
      <w:rFonts w:eastAsiaTheme="minorEastAsia" w:cstheme="minorHAnsi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804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Times New Roman"/>
      <w:lang w:val="bg-BG"/>
    </w:rPr>
  </w:style>
  <w:style w:type="character" w:styleId="Strong">
    <w:name w:val="Strong"/>
    <w:basedOn w:val="DefaultParagraphFont"/>
    <w:uiPriority w:val="22"/>
    <w:qFormat/>
    <w:rsid w:val="008E0533"/>
    <w:rPr>
      <w:b/>
      <w:bCs/>
    </w:rPr>
  </w:style>
  <w:style w:type="paragraph" w:customStyle="1" w:styleId="a6">
    <w:name w:val="пояснение"/>
    <w:basedOn w:val="a5"/>
    <w:qFormat/>
    <w:rsid w:val="001A5123"/>
    <w:pPr>
      <w:keepNext/>
      <w:spacing w:before="240"/>
      <w:ind w:left="4820" w:firstLine="0"/>
      <w:jc w:val="right"/>
    </w:pPr>
    <w:rPr>
      <w:rFonts w:asciiTheme="majorBidi" w:hAnsiTheme="majorBidi" w:cstheme="majorBidi"/>
      <w:b/>
      <w:bCs/>
      <w:color w:val="FF0000"/>
      <w:sz w:val="22"/>
      <w:szCs w:val="22"/>
      <w:u w:val="single"/>
    </w:rPr>
  </w:style>
  <w:style w:type="paragraph" w:customStyle="1" w:styleId="bul2">
    <w:name w:val="bul2"/>
    <w:basedOn w:val="bul"/>
    <w:qFormat/>
    <w:rsid w:val="003F366A"/>
    <w:pPr>
      <w:numPr>
        <w:numId w:val="4"/>
      </w:numPr>
      <w:tabs>
        <w:tab w:val="clear" w:pos="426"/>
      </w:tabs>
      <w:ind w:left="709"/>
    </w:pPr>
    <w:rPr>
      <w:rFonts w:ascii="Arial Narrow" w:hAnsi="Arial Narrow"/>
      <w:sz w:val="20"/>
    </w:rPr>
  </w:style>
  <w:style w:type="paragraph" w:styleId="Header">
    <w:name w:val="header"/>
    <w:basedOn w:val="Normal"/>
    <w:link w:val="HeaderChar"/>
    <w:uiPriority w:val="99"/>
    <w:unhideWhenUsed/>
    <w:rsid w:val="006045F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45F6"/>
    <w:rPr>
      <w:rFonts w:ascii="Times New Roman" w:eastAsiaTheme="minorEastAsia" w:hAnsi="Times New Roman" w:cs="Times New Roman"/>
      <w:sz w:val="24"/>
      <w:szCs w:val="24"/>
      <w:lang w:val="ru-RU" w:eastAsia="bg-BG"/>
    </w:rPr>
  </w:style>
  <w:style w:type="paragraph" w:styleId="Footer">
    <w:name w:val="footer"/>
    <w:basedOn w:val="Normal"/>
    <w:link w:val="FooterChar"/>
    <w:uiPriority w:val="99"/>
    <w:unhideWhenUsed/>
    <w:rsid w:val="006045F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45F6"/>
    <w:rPr>
      <w:rFonts w:ascii="Times New Roman" w:eastAsiaTheme="minorEastAsia" w:hAnsi="Times New Roman" w:cs="Times New Roman"/>
      <w:sz w:val="24"/>
      <w:szCs w:val="24"/>
      <w:lang w:val="ru-RU" w:eastAsia="bg-BG"/>
    </w:rPr>
  </w:style>
  <w:style w:type="character" w:styleId="Hyperlink">
    <w:name w:val="Hyperlink"/>
    <w:basedOn w:val="DefaultParagraphFont"/>
    <w:uiPriority w:val="99"/>
    <w:unhideWhenUsed/>
    <w:rsid w:val="004A5A5A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4A5A5A"/>
    <w:pPr>
      <w:spacing w:before="240" w:after="0" w:line="259" w:lineRule="auto"/>
      <w:jc w:val="left"/>
      <w:outlineLvl w:val="9"/>
    </w:pPr>
    <w:rPr>
      <w:rFonts w:asciiTheme="majorHAnsi" w:hAnsiTheme="majorHAnsi"/>
      <w:b w:val="0"/>
      <w:bCs w:val="0"/>
      <w:color w:val="2E74B5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F57BA"/>
    <w:pPr>
      <w:spacing w:before="80"/>
      <w:ind w:firstLine="0"/>
    </w:pPr>
    <w:rPr>
      <w:b/>
      <w:sz w:val="20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F57BA"/>
    <w:pPr>
      <w:tabs>
        <w:tab w:val="right" w:leader="dot" w:pos="9628"/>
      </w:tabs>
      <w:spacing w:before="40"/>
      <w:ind w:left="567" w:firstLine="0"/>
    </w:pPr>
    <w:rPr>
      <w:b/>
      <w:i/>
      <w:color w:val="385623" w:themeColor="accent6" w:themeShade="80"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4F57BA"/>
    <w:pPr>
      <w:tabs>
        <w:tab w:val="right" w:leader="dot" w:pos="9628"/>
      </w:tabs>
      <w:spacing w:before="120"/>
      <w:ind w:left="1134" w:firstLine="0"/>
    </w:pPr>
    <w:rPr>
      <w:i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8351FF"/>
    <w:pPr>
      <w:spacing w:after="100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-nocookie.com/embed/7wxfPoIdjy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-nocookie.com/embed/ucDMKfQWQ2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-nocookie.com/embed/TFdbENi23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54781-C0C9-4DA9-8226-75B5B0BE9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Alja</Company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alja ivanova</dc:creator>
  <cp:keywords/>
  <dc:description/>
  <cp:lastModifiedBy>Teacher</cp:lastModifiedBy>
  <cp:revision>4</cp:revision>
  <dcterms:created xsi:type="dcterms:W3CDTF">2025-10-02T04:12:00Z</dcterms:created>
  <dcterms:modified xsi:type="dcterms:W3CDTF">2025-10-02T06:35:00Z</dcterms:modified>
</cp:coreProperties>
</file>